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8FA30" w14:textId="77777777" w:rsidR="00CC1258" w:rsidRDefault="00CC1258"/>
    <w:p w14:paraId="6A72E2E5" w14:textId="11E36106" w:rsidR="00CC1258" w:rsidRDefault="00000000">
      <w:pPr>
        <w:pStyle w:val="MDPI21heading1"/>
        <w:ind w:left="0"/>
        <w:jc w:val="both"/>
        <w:rPr>
          <w:b w:val="0"/>
        </w:rPr>
      </w:pPr>
      <w:r>
        <w:rPr>
          <w:bCs/>
        </w:rPr>
        <w:t>Figure S1</w:t>
      </w:r>
      <w:r>
        <w:rPr>
          <w:b w:val="0"/>
        </w:rPr>
        <w:t xml:space="preserve">. </w:t>
      </w:r>
      <w:bookmarkStart w:id="0" w:name="_Hlk142910138"/>
      <w:r>
        <w:rPr>
          <w:b w:val="0"/>
        </w:rPr>
        <w:t>The base peak chromatogram of retention time and ion intensity under positive (A) and negative ion (B) modes for group samples</w:t>
      </w:r>
      <w:bookmarkEnd w:id="0"/>
      <w:r>
        <w:rPr>
          <w:b w:val="0"/>
        </w:rPr>
        <w:t>.</w:t>
      </w:r>
    </w:p>
    <w:p w14:paraId="721E620C" w14:textId="4A82AAE8" w:rsidR="00CC1258" w:rsidRDefault="00CC1258">
      <w:pPr>
        <w:tabs>
          <w:tab w:val="left" w:pos="1330"/>
        </w:tabs>
        <w:jc w:val="center"/>
      </w:pPr>
    </w:p>
    <w:p w14:paraId="12A457CE" w14:textId="5B0DEC62" w:rsidR="00CC1258" w:rsidRDefault="00000000">
      <w:pPr>
        <w:spacing w:line="360" w:lineRule="auto"/>
      </w:pPr>
      <w:bookmarkStart w:id="1" w:name="_Hlk142518727"/>
      <w:r>
        <w:rPr>
          <w:b/>
          <w:bCs/>
        </w:rPr>
        <w:t>Figure S2</w:t>
      </w:r>
      <w:r>
        <w:t>. Differential metabolites identified through LC-MS (A) and GC-MS (B) analysis</w:t>
      </w:r>
      <w:bookmarkEnd w:id="1"/>
    </w:p>
    <w:sectPr w:rsidR="00CC12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872B3" w14:textId="77777777" w:rsidR="00D62161" w:rsidRDefault="00D62161">
      <w:pPr>
        <w:spacing w:line="240" w:lineRule="auto"/>
      </w:pPr>
      <w:r>
        <w:separator/>
      </w:r>
    </w:p>
  </w:endnote>
  <w:endnote w:type="continuationSeparator" w:id="0">
    <w:p w14:paraId="22477C16" w14:textId="77777777" w:rsidR="00D62161" w:rsidRDefault="00D621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BCEA6" w14:textId="77777777" w:rsidR="00D62161" w:rsidRDefault="00D62161">
      <w:pPr>
        <w:spacing w:after="0"/>
      </w:pPr>
      <w:r>
        <w:separator/>
      </w:r>
    </w:p>
  </w:footnote>
  <w:footnote w:type="continuationSeparator" w:id="0">
    <w:p w14:paraId="2376AE26" w14:textId="77777777" w:rsidR="00D62161" w:rsidRDefault="00D6216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MxNzIwNDc0NLc0NTJW0lEKTi0uzszPAykwrAUA6xfbzywAAAA="/>
    <w:docVar w:name="commondata" w:val="eyJoZGlkIjoiZjVlNjYwN2NmOTljNmI1OTBlNmRkZDI5ZDQxZWUzZTYifQ=="/>
  </w:docVars>
  <w:rsids>
    <w:rsidRoot w:val="00097FE2"/>
    <w:rsid w:val="00097FE2"/>
    <w:rsid w:val="0018164F"/>
    <w:rsid w:val="002657F5"/>
    <w:rsid w:val="003D3F1E"/>
    <w:rsid w:val="00495CFF"/>
    <w:rsid w:val="00564BB6"/>
    <w:rsid w:val="0062336E"/>
    <w:rsid w:val="006267AD"/>
    <w:rsid w:val="006F77B6"/>
    <w:rsid w:val="00753651"/>
    <w:rsid w:val="0079344D"/>
    <w:rsid w:val="00892E26"/>
    <w:rsid w:val="009361F1"/>
    <w:rsid w:val="00B151CE"/>
    <w:rsid w:val="00BE0C3B"/>
    <w:rsid w:val="00CC1258"/>
    <w:rsid w:val="00D62161"/>
    <w:rsid w:val="00DA16B6"/>
    <w:rsid w:val="00DD1043"/>
    <w:rsid w:val="46B9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0A33A"/>
  <w15:docId w15:val="{169518DA-C12E-45C6-A9D4-EBDEF77A7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MDPI21heading1">
    <w:name w:val="MDPI_2.1_heading1"/>
    <w:qFormat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Cs w:val="22"/>
      <w:lang w:eastAsia="de-DE" w:bidi="en-US"/>
    </w:rPr>
  </w:style>
  <w:style w:type="character" w:customStyle="1" w:styleId="a6">
    <w:name w:val="页眉 字符"/>
    <w:basedOn w:val="a0"/>
    <w:link w:val="a5"/>
    <w:uiPriority w:val="99"/>
  </w:style>
  <w:style w:type="character" w:customStyle="1" w:styleId="a4">
    <w:name w:val="页脚 字符"/>
    <w:basedOn w:val="a0"/>
    <w:link w:val="a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2548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TSP TSP</cp:lastModifiedBy>
  <cp:revision>17</cp:revision>
  <dcterms:created xsi:type="dcterms:W3CDTF">2023-07-29T09:58:00Z</dcterms:created>
  <dcterms:modified xsi:type="dcterms:W3CDTF">2024-09-18T02:29:00Z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9AB7F85FCE30475BBC89C2AD1ACDE810_13</vt:lpwstr>
  </property>
</Properties>
</file>